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BD5" w:rsidRDefault="00ED25FD" w:rsidP="00ED25F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Provozní řád venkovních hracích ploch</w:t>
      </w:r>
    </w:p>
    <w:p w:rsidR="00ED25FD" w:rsidRDefault="00ED25FD" w:rsidP="00ED25FD">
      <w:pPr>
        <w:jc w:val="center"/>
        <w:rPr>
          <w:b/>
          <w:sz w:val="28"/>
          <w:szCs w:val="28"/>
          <w:u w:val="single"/>
        </w:rPr>
      </w:pPr>
    </w:p>
    <w:p w:rsidR="00ED25FD" w:rsidRDefault="00ED25FD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>I. Identifikační údaje</w:t>
      </w:r>
    </w:p>
    <w:p w:rsidR="00ED25FD" w:rsidRDefault="00ED25FD" w:rsidP="00ED25FD">
      <w:pPr>
        <w:jc w:val="both"/>
        <w:rPr>
          <w:szCs w:val="24"/>
        </w:rPr>
      </w:pPr>
      <w:r w:rsidRPr="00ED25FD">
        <w:rPr>
          <w:szCs w:val="24"/>
        </w:rPr>
        <w:t>Adresa venkovní hrací plochy</w:t>
      </w:r>
      <w:r>
        <w:rPr>
          <w:szCs w:val="24"/>
        </w:rPr>
        <w:t>: Resslova 247, Nymburk</w:t>
      </w:r>
    </w:p>
    <w:p w:rsidR="00ED25FD" w:rsidRDefault="00ED25FD" w:rsidP="00ED25FD">
      <w:pPr>
        <w:jc w:val="both"/>
        <w:rPr>
          <w:szCs w:val="24"/>
        </w:rPr>
      </w:pPr>
      <w:r>
        <w:rPr>
          <w:szCs w:val="24"/>
        </w:rPr>
        <w:t>Provozovatel: MÚ Nymburk, Náměstí Přemyslovců 165</w:t>
      </w:r>
    </w:p>
    <w:p w:rsidR="00ED25FD" w:rsidRDefault="00ED25FD" w:rsidP="00ED25FD">
      <w:pPr>
        <w:jc w:val="both"/>
        <w:rPr>
          <w:szCs w:val="24"/>
        </w:rPr>
      </w:pPr>
      <w:r>
        <w:rPr>
          <w:szCs w:val="24"/>
        </w:rPr>
        <w:t>Správce: ZŠ Komenského 589, Nymburk</w:t>
      </w:r>
      <w:r w:rsidR="00741B8A">
        <w:rPr>
          <w:szCs w:val="24"/>
        </w:rPr>
        <w:t>, tel.:325 519 511</w:t>
      </w:r>
    </w:p>
    <w:p w:rsidR="00ED25FD" w:rsidRDefault="00ED25FD" w:rsidP="00ED25FD">
      <w:pPr>
        <w:jc w:val="both"/>
        <w:rPr>
          <w:szCs w:val="24"/>
        </w:rPr>
      </w:pPr>
      <w:r>
        <w:rPr>
          <w:szCs w:val="24"/>
        </w:rPr>
        <w:t>Za úklid odpovídá: 1) údržba zeleně: Technické služby města Nymburka</w:t>
      </w:r>
    </w:p>
    <w:p w:rsidR="00ED25FD" w:rsidRDefault="00ED25FD" w:rsidP="00ED25FD">
      <w:pPr>
        <w:jc w:val="both"/>
        <w:rPr>
          <w:szCs w:val="24"/>
        </w:rPr>
      </w:pPr>
      <w:r>
        <w:rPr>
          <w:szCs w:val="24"/>
        </w:rPr>
        <w:t xml:space="preserve">                 </w:t>
      </w:r>
      <w:r w:rsidR="00535AE9">
        <w:rPr>
          <w:szCs w:val="24"/>
        </w:rPr>
        <w:t xml:space="preserve">               2)</w:t>
      </w:r>
      <w:r>
        <w:rPr>
          <w:szCs w:val="24"/>
        </w:rPr>
        <w:t xml:space="preserve"> úklid: uklízečky</w:t>
      </w:r>
    </w:p>
    <w:p w:rsidR="00ED25FD" w:rsidRDefault="00ED25FD" w:rsidP="00ED25FD">
      <w:pPr>
        <w:jc w:val="both"/>
        <w:rPr>
          <w:szCs w:val="24"/>
        </w:rPr>
      </w:pPr>
    </w:p>
    <w:p w:rsidR="00ED25FD" w:rsidRDefault="00ED25FD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>II. Vymezení aktivit</w:t>
      </w:r>
    </w:p>
    <w:p w:rsidR="00ED25FD" w:rsidRDefault="00ED25FD" w:rsidP="00ED25FD">
      <w:pPr>
        <w:jc w:val="both"/>
        <w:rPr>
          <w:szCs w:val="24"/>
        </w:rPr>
      </w:pPr>
      <w:r>
        <w:rPr>
          <w:szCs w:val="24"/>
        </w:rPr>
        <w:t>Venkovní hrací plocha předškolního zařízení s pískovištěm.</w:t>
      </w:r>
    </w:p>
    <w:p w:rsidR="00ED25FD" w:rsidRDefault="00ED25FD" w:rsidP="00ED25FD">
      <w:pPr>
        <w:jc w:val="both"/>
        <w:rPr>
          <w:szCs w:val="24"/>
        </w:rPr>
      </w:pPr>
    </w:p>
    <w:p w:rsidR="00ED25FD" w:rsidRDefault="00ED25FD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>III. Provozní doba</w:t>
      </w:r>
    </w:p>
    <w:p w:rsidR="00ED25FD" w:rsidRDefault="00ED25FD" w:rsidP="00ED25FD">
      <w:pPr>
        <w:jc w:val="both"/>
        <w:rPr>
          <w:szCs w:val="24"/>
        </w:rPr>
      </w:pPr>
      <w:r w:rsidRPr="00ED25FD">
        <w:rPr>
          <w:szCs w:val="24"/>
        </w:rPr>
        <w:t xml:space="preserve">Během provozu </w:t>
      </w:r>
      <w:r w:rsidR="00741B8A">
        <w:rPr>
          <w:szCs w:val="24"/>
        </w:rPr>
        <w:t xml:space="preserve">MŠ – v průběhu celého školního roku, </w:t>
      </w:r>
      <w:r w:rsidR="00BD4315">
        <w:rPr>
          <w:szCs w:val="24"/>
        </w:rPr>
        <w:t>6.15</w:t>
      </w:r>
      <w:r w:rsidR="00741B8A">
        <w:rPr>
          <w:szCs w:val="24"/>
        </w:rPr>
        <w:t>- 16.</w:t>
      </w:r>
      <w:r w:rsidR="00BD4315">
        <w:rPr>
          <w:szCs w:val="24"/>
        </w:rPr>
        <w:t>45</w:t>
      </w:r>
      <w:r w:rsidR="00741B8A">
        <w:rPr>
          <w:szCs w:val="24"/>
        </w:rPr>
        <w:t xml:space="preserve"> hodin.</w:t>
      </w:r>
    </w:p>
    <w:p w:rsidR="00ED25FD" w:rsidRDefault="00ED25FD" w:rsidP="00ED25FD">
      <w:pPr>
        <w:jc w:val="both"/>
        <w:rPr>
          <w:szCs w:val="24"/>
        </w:rPr>
      </w:pPr>
    </w:p>
    <w:p w:rsidR="00ED25FD" w:rsidRDefault="00ED25FD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IV. </w:t>
      </w:r>
      <w:r w:rsidR="00535AE9">
        <w:rPr>
          <w:sz w:val="28"/>
          <w:szCs w:val="28"/>
        </w:rPr>
        <w:t xml:space="preserve">Podmínky provozu </w:t>
      </w:r>
    </w:p>
    <w:p w:rsidR="00535AE9" w:rsidRDefault="00535AE9" w:rsidP="00ED25FD">
      <w:pPr>
        <w:jc w:val="both"/>
        <w:rPr>
          <w:szCs w:val="24"/>
        </w:rPr>
      </w:pPr>
      <w:r>
        <w:rPr>
          <w:szCs w:val="24"/>
        </w:rPr>
        <w:t xml:space="preserve">Venkovní plocha </w:t>
      </w:r>
      <w:r w:rsidR="00741B8A">
        <w:rPr>
          <w:szCs w:val="24"/>
        </w:rPr>
        <w:t>je oplocená a</w:t>
      </w:r>
      <w:r>
        <w:rPr>
          <w:szCs w:val="24"/>
        </w:rPr>
        <w:t xml:space="preserve"> mimo provozní dobu MŠ </w:t>
      </w:r>
      <w:r w:rsidR="00741B8A">
        <w:rPr>
          <w:szCs w:val="24"/>
        </w:rPr>
        <w:t xml:space="preserve">se </w:t>
      </w:r>
      <w:r>
        <w:rPr>
          <w:szCs w:val="24"/>
        </w:rPr>
        <w:t>zamyká.</w:t>
      </w:r>
      <w:r w:rsidR="00741B8A">
        <w:rPr>
          <w:szCs w:val="24"/>
        </w:rPr>
        <w:t xml:space="preserve"> Pískoviště jsou mimo provozní dobu zakrytá ochrannou sítí.</w:t>
      </w:r>
    </w:p>
    <w:p w:rsidR="00535AE9" w:rsidRDefault="00535AE9" w:rsidP="00ED25FD">
      <w:pPr>
        <w:jc w:val="both"/>
        <w:rPr>
          <w:szCs w:val="24"/>
        </w:rPr>
      </w:pPr>
    </w:p>
    <w:p w:rsidR="00535AE9" w:rsidRDefault="00535AE9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>V. Režim údržby</w:t>
      </w:r>
    </w:p>
    <w:p w:rsidR="00535AE9" w:rsidRDefault="00535AE9" w:rsidP="00ED25FD">
      <w:pPr>
        <w:jc w:val="both"/>
        <w:rPr>
          <w:szCs w:val="24"/>
        </w:rPr>
      </w:pPr>
      <w:r>
        <w:rPr>
          <w:szCs w:val="24"/>
        </w:rPr>
        <w:t>Údržba pískoviště: denní přehrabávání pískoviště</w:t>
      </w:r>
      <w:r w:rsidR="00741B8A">
        <w:rPr>
          <w:szCs w:val="24"/>
        </w:rPr>
        <w:t>, v letních měsících kropení</w:t>
      </w:r>
      <w:r>
        <w:rPr>
          <w:szCs w:val="24"/>
        </w:rPr>
        <w:t xml:space="preserve"> (uklízečky)</w:t>
      </w:r>
    </w:p>
    <w:p w:rsidR="00535AE9" w:rsidRDefault="00535AE9" w:rsidP="00ED25FD">
      <w:pPr>
        <w:jc w:val="both"/>
        <w:rPr>
          <w:szCs w:val="24"/>
        </w:rPr>
      </w:pPr>
      <w:r>
        <w:rPr>
          <w:szCs w:val="24"/>
        </w:rPr>
        <w:t xml:space="preserve">                             : kontrola stavu obrub pískoviště (údržbář): 1x měsíčně</w:t>
      </w:r>
    </w:p>
    <w:p w:rsidR="00535AE9" w:rsidRDefault="00535AE9" w:rsidP="00ED25FD">
      <w:pPr>
        <w:jc w:val="both"/>
        <w:rPr>
          <w:szCs w:val="24"/>
        </w:rPr>
      </w:pPr>
      <w:r>
        <w:rPr>
          <w:szCs w:val="24"/>
        </w:rPr>
        <w:t xml:space="preserve">Údržba zeleně    </w:t>
      </w:r>
      <w:proofErr w:type="gramStart"/>
      <w:r>
        <w:rPr>
          <w:szCs w:val="24"/>
        </w:rPr>
        <w:t xml:space="preserve">  :</w:t>
      </w:r>
      <w:proofErr w:type="gramEnd"/>
      <w:r>
        <w:rPr>
          <w:szCs w:val="24"/>
        </w:rPr>
        <w:t xml:space="preserve"> Technické služby města Nymburka</w:t>
      </w:r>
    </w:p>
    <w:p w:rsidR="00535AE9" w:rsidRDefault="00535AE9" w:rsidP="00ED25FD">
      <w:pPr>
        <w:jc w:val="both"/>
        <w:rPr>
          <w:szCs w:val="24"/>
        </w:rPr>
      </w:pPr>
    </w:p>
    <w:p w:rsidR="00535AE9" w:rsidRDefault="00535AE9" w:rsidP="00ED25FD">
      <w:pPr>
        <w:jc w:val="both"/>
        <w:rPr>
          <w:sz w:val="28"/>
          <w:szCs w:val="28"/>
        </w:rPr>
      </w:pPr>
      <w:r>
        <w:rPr>
          <w:sz w:val="28"/>
          <w:szCs w:val="28"/>
        </w:rPr>
        <w:t>VI. Průběžná kontrola herních prvků</w:t>
      </w:r>
    </w:p>
    <w:p w:rsidR="00535AE9" w:rsidRDefault="00741B8A" w:rsidP="00ED25FD">
      <w:pPr>
        <w:jc w:val="both"/>
        <w:rPr>
          <w:szCs w:val="24"/>
        </w:rPr>
      </w:pPr>
      <w:r>
        <w:rPr>
          <w:szCs w:val="24"/>
        </w:rPr>
        <w:t>Zajišťuje údržbář</w:t>
      </w:r>
      <w:r w:rsidR="00464EE3">
        <w:rPr>
          <w:szCs w:val="24"/>
        </w:rPr>
        <w:t>,</w:t>
      </w:r>
      <w:bookmarkStart w:id="0" w:name="_GoBack"/>
      <w:bookmarkEnd w:id="0"/>
      <w:r>
        <w:rPr>
          <w:szCs w:val="24"/>
        </w:rPr>
        <w:t xml:space="preserve"> 1x ročně revizní technik (revizní zprávy jsou uložené v ZŠ Komenského). V případě zjištění závady dochází neprodleně k jejímu odstranění.</w:t>
      </w:r>
    </w:p>
    <w:p w:rsidR="00474D2E" w:rsidRDefault="00474D2E" w:rsidP="00ED25FD">
      <w:pPr>
        <w:jc w:val="both"/>
        <w:rPr>
          <w:szCs w:val="24"/>
        </w:rPr>
      </w:pPr>
    </w:p>
    <w:p w:rsidR="00474D2E" w:rsidRDefault="00474D2E" w:rsidP="00ED25FD">
      <w:pPr>
        <w:jc w:val="both"/>
        <w:rPr>
          <w:sz w:val="28"/>
          <w:szCs w:val="28"/>
        </w:rPr>
      </w:pPr>
      <w:r w:rsidRPr="00474D2E">
        <w:rPr>
          <w:sz w:val="28"/>
          <w:szCs w:val="28"/>
        </w:rPr>
        <w:t xml:space="preserve">VII. </w:t>
      </w:r>
      <w:r>
        <w:rPr>
          <w:sz w:val="28"/>
          <w:szCs w:val="28"/>
        </w:rPr>
        <w:t>Zajištění hygienických limitů písku</w:t>
      </w:r>
    </w:p>
    <w:p w:rsidR="00474D2E" w:rsidRDefault="00474D2E" w:rsidP="00ED25FD">
      <w:pPr>
        <w:jc w:val="both"/>
        <w:rPr>
          <w:szCs w:val="24"/>
        </w:rPr>
      </w:pPr>
      <w:r>
        <w:rPr>
          <w:szCs w:val="24"/>
        </w:rPr>
        <w:t>Výměna písku: 1x za dva roky: Technické služby města Nymburka</w:t>
      </w:r>
    </w:p>
    <w:p w:rsidR="00474D2E" w:rsidRDefault="00474D2E" w:rsidP="00ED25FD">
      <w:pPr>
        <w:jc w:val="both"/>
        <w:rPr>
          <w:szCs w:val="24"/>
        </w:rPr>
      </w:pPr>
      <w:r>
        <w:rPr>
          <w:szCs w:val="24"/>
        </w:rPr>
        <w:t>Ochrana pískoviště: ochranné kryty</w:t>
      </w:r>
    </w:p>
    <w:p w:rsidR="00474D2E" w:rsidRDefault="00474D2E" w:rsidP="00ED25FD">
      <w:pPr>
        <w:jc w:val="both"/>
        <w:rPr>
          <w:szCs w:val="24"/>
        </w:rPr>
      </w:pPr>
    </w:p>
    <w:p w:rsidR="00474D2E" w:rsidRDefault="00474D2E" w:rsidP="00ED25FD">
      <w:pPr>
        <w:jc w:val="both"/>
        <w:rPr>
          <w:sz w:val="28"/>
          <w:szCs w:val="28"/>
        </w:rPr>
      </w:pPr>
      <w:r w:rsidRPr="00990C28">
        <w:rPr>
          <w:sz w:val="28"/>
          <w:szCs w:val="28"/>
        </w:rPr>
        <w:lastRenderedPageBreak/>
        <w:t>VIII. Úklid venkovní hrací plochy s</w:t>
      </w:r>
      <w:r w:rsidR="00741B8A">
        <w:rPr>
          <w:sz w:val="28"/>
          <w:szCs w:val="28"/>
        </w:rPr>
        <w:t> </w:t>
      </w:r>
      <w:r w:rsidRPr="00990C28">
        <w:rPr>
          <w:sz w:val="28"/>
          <w:szCs w:val="28"/>
        </w:rPr>
        <w:t>pískovištěm</w:t>
      </w:r>
    </w:p>
    <w:p w:rsidR="00741B8A" w:rsidRPr="00741B8A" w:rsidRDefault="00741B8A" w:rsidP="00ED25FD">
      <w:pPr>
        <w:jc w:val="both"/>
        <w:rPr>
          <w:szCs w:val="24"/>
        </w:rPr>
      </w:pPr>
      <w:r w:rsidRPr="00741B8A">
        <w:rPr>
          <w:szCs w:val="24"/>
        </w:rPr>
        <w:t>Vynášení odpadkového koše ze zahrady: uklízečky denně</w:t>
      </w:r>
      <w:r>
        <w:rPr>
          <w:szCs w:val="24"/>
        </w:rPr>
        <w:t xml:space="preserve"> </w:t>
      </w:r>
    </w:p>
    <w:p w:rsidR="00990C28" w:rsidRDefault="00A76C8A" w:rsidP="00ED25FD">
      <w:pPr>
        <w:jc w:val="both"/>
        <w:rPr>
          <w:szCs w:val="24"/>
        </w:rPr>
      </w:pPr>
      <w:r>
        <w:rPr>
          <w:szCs w:val="24"/>
        </w:rPr>
        <w:t>Zametání písku kolem pískoviště: uklízečky dle potřeby</w:t>
      </w:r>
    </w:p>
    <w:p w:rsidR="00990C28" w:rsidRDefault="00990C28" w:rsidP="00ED25FD">
      <w:pPr>
        <w:jc w:val="both"/>
        <w:rPr>
          <w:szCs w:val="24"/>
        </w:rPr>
      </w:pPr>
      <w:r>
        <w:rPr>
          <w:szCs w:val="24"/>
        </w:rPr>
        <w:t>Kropení pískoviště: uklízečky dle potřeby</w:t>
      </w:r>
    </w:p>
    <w:p w:rsidR="00990C28" w:rsidRDefault="00367AAA" w:rsidP="00ED25FD">
      <w:pPr>
        <w:jc w:val="both"/>
        <w:rPr>
          <w:szCs w:val="24"/>
        </w:rPr>
      </w:pPr>
      <w:r>
        <w:rPr>
          <w:szCs w:val="24"/>
        </w:rPr>
        <w:t>Odvoz odpadu : v</w:t>
      </w:r>
      <w:r w:rsidR="00990C28">
        <w:rPr>
          <w:szCs w:val="24"/>
        </w:rPr>
        <w:t>yvážení popelnic a kontejneru: 1x týdně Technické služby města Nymburka</w:t>
      </w:r>
    </w:p>
    <w:p w:rsidR="00A76C8A" w:rsidRPr="00474D2E" w:rsidRDefault="00A76C8A" w:rsidP="00ED25FD">
      <w:pPr>
        <w:jc w:val="both"/>
        <w:rPr>
          <w:szCs w:val="24"/>
        </w:rPr>
      </w:pPr>
    </w:p>
    <w:p w:rsidR="00474D2E" w:rsidRPr="00474D2E" w:rsidRDefault="00474D2E" w:rsidP="00ED25FD">
      <w:pPr>
        <w:jc w:val="both"/>
        <w:rPr>
          <w:sz w:val="28"/>
          <w:szCs w:val="28"/>
        </w:rPr>
      </w:pPr>
    </w:p>
    <w:p w:rsidR="00535AE9" w:rsidRPr="00535AE9" w:rsidRDefault="00535AE9" w:rsidP="00ED25FD">
      <w:pPr>
        <w:jc w:val="both"/>
        <w:rPr>
          <w:sz w:val="28"/>
          <w:szCs w:val="28"/>
        </w:rPr>
      </w:pPr>
    </w:p>
    <w:sectPr w:rsidR="00535AE9" w:rsidRPr="00535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FD"/>
    <w:rsid w:val="00276BD5"/>
    <w:rsid w:val="00367AAA"/>
    <w:rsid w:val="00464EE3"/>
    <w:rsid w:val="00474D2E"/>
    <w:rsid w:val="00535AE9"/>
    <w:rsid w:val="00741B8A"/>
    <w:rsid w:val="00990C28"/>
    <w:rsid w:val="00A76C8A"/>
    <w:rsid w:val="00BD4315"/>
    <w:rsid w:val="00D84419"/>
    <w:rsid w:val="00ED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90A8"/>
  <w15:docId w15:val="{FC662777-44E7-4192-A303-062ACB21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4419"/>
    <w:pPr>
      <w:spacing w:line="360" w:lineRule="auto"/>
    </w:pPr>
    <w:rPr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ředitelka</dc:creator>
  <cp:lastModifiedBy>admin</cp:lastModifiedBy>
  <cp:revision>6</cp:revision>
  <dcterms:created xsi:type="dcterms:W3CDTF">2017-08-03T08:16:00Z</dcterms:created>
  <dcterms:modified xsi:type="dcterms:W3CDTF">2026-08-26T08:01:00Z</dcterms:modified>
</cp:coreProperties>
</file>